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5" w:rsidRDefault="00644F8C" w:rsidP="00827B2C">
      <w:pPr>
        <w:spacing w:line="276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Общие положения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Pr="00492066" w:rsidRDefault="00827B2C" w:rsidP="00492066">
      <w:pPr>
        <w:pStyle w:val="a4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sz w:val="20"/>
          <w:szCs w:val="20"/>
        </w:rPr>
      </w:pPr>
      <w:r w:rsidRPr="00492066">
        <w:rPr>
          <w:sz w:val="20"/>
          <w:szCs w:val="20"/>
        </w:rPr>
        <w:t>П</w:t>
      </w:r>
      <w:r w:rsidR="00644F8C" w:rsidRPr="00492066">
        <w:rPr>
          <w:rFonts w:eastAsia="Times New Roman"/>
          <w:sz w:val="23"/>
          <w:szCs w:val="23"/>
        </w:rPr>
        <w:t xml:space="preserve">рограммы разрабатываются для обучения по </w:t>
      </w:r>
      <w:r w:rsidR="00EB42EA" w:rsidRPr="00492066">
        <w:rPr>
          <w:rFonts w:eastAsia="Times New Roman"/>
          <w:sz w:val="23"/>
          <w:szCs w:val="23"/>
        </w:rPr>
        <w:t>дополнительным общеразвивающим программам для взрослых</w:t>
      </w:r>
      <w:r w:rsidR="00644F8C" w:rsidRPr="00492066">
        <w:rPr>
          <w:rFonts w:eastAsia="Times New Roman"/>
          <w:sz w:val="23"/>
          <w:szCs w:val="23"/>
        </w:rPr>
        <w:t>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Pr="00492066" w:rsidRDefault="00492066" w:rsidP="00492066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rPr>
          <w:rFonts w:eastAsia="Times New Roman"/>
          <w:sz w:val="23"/>
          <w:szCs w:val="23"/>
        </w:rPr>
      </w:pPr>
      <w:r w:rsidRPr="00492066">
        <w:rPr>
          <w:rFonts w:eastAsia="Times New Roman"/>
          <w:sz w:val="23"/>
          <w:szCs w:val="23"/>
        </w:rPr>
        <w:t>Образовательная</w:t>
      </w:r>
      <w:r w:rsidR="00644F8C" w:rsidRPr="00492066">
        <w:rPr>
          <w:rFonts w:eastAsia="Times New Roman"/>
          <w:sz w:val="23"/>
          <w:szCs w:val="23"/>
        </w:rPr>
        <w:t xml:space="preserve"> программа по предмету разрабатывается преподавателем на основе: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numPr>
          <w:ilvl w:val="1"/>
          <w:numId w:val="2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требований к результатам освоения основной образовательной программы ;</w:t>
      </w:r>
    </w:p>
    <w:p w:rsidR="00846765" w:rsidRDefault="00644F8C" w:rsidP="00827B2C">
      <w:pPr>
        <w:numPr>
          <w:ilvl w:val="1"/>
          <w:numId w:val="2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примерных программ основного общего образования;</w:t>
      </w:r>
    </w:p>
    <w:p w:rsidR="00846765" w:rsidRDefault="00644F8C" w:rsidP="00827B2C">
      <w:pPr>
        <w:numPr>
          <w:ilvl w:val="1"/>
          <w:numId w:val="2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программы формирования универсальных учебных действий;</w:t>
      </w:r>
    </w:p>
    <w:p w:rsidR="00846765" w:rsidRDefault="00644F8C" w:rsidP="00827B2C">
      <w:pPr>
        <w:numPr>
          <w:ilvl w:val="1"/>
          <w:numId w:val="2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авторских программ.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Pr="00492066" w:rsidRDefault="00644F8C" w:rsidP="00492066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rPr>
          <w:rFonts w:eastAsia="Times New Roman"/>
          <w:sz w:val="23"/>
          <w:szCs w:val="23"/>
        </w:rPr>
      </w:pPr>
      <w:r w:rsidRPr="00492066">
        <w:rPr>
          <w:rFonts w:eastAsia="Times New Roman"/>
          <w:sz w:val="23"/>
          <w:szCs w:val="23"/>
        </w:rPr>
        <w:t>Согласно п. 6 и 7 ст. 28 Закона РФ «Об образовании», утверждение рабочих программ по учебным предметам относится к компетенции образовательного учреждения.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numPr>
          <w:ilvl w:val="2"/>
          <w:numId w:val="2"/>
        </w:numPr>
        <w:tabs>
          <w:tab w:val="left" w:pos="3160"/>
        </w:tabs>
        <w:spacing w:line="276" w:lineRule="auto"/>
        <w:ind w:left="3160" w:hanging="60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Права образовательного учреждения</w:t>
      </w:r>
    </w:p>
    <w:p w:rsidR="00846765" w:rsidRDefault="00644F8C" w:rsidP="00827B2C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 xml:space="preserve">В  соответствии  с  Законом </w:t>
      </w:r>
      <w:r w:rsidR="00827B2C">
        <w:rPr>
          <w:rFonts w:eastAsia="Times New Roman"/>
          <w:sz w:val="23"/>
          <w:szCs w:val="23"/>
        </w:rPr>
        <w:t xml:space="preserve"> РФ  «Об  образовании»  (ст.  28</w:t>
      </w:r>
      <w:r>
        <w:rPr>
          <w:rFonts w:eastAsia="Times New Roman"/>
          <w:sz w:val="23"/>
          <w:szCs w:val="23"/>
        </w:rPr>
        <w:t xml:space="preserve">  «Компетенция  и  ответственность</w:t>
      </w:r>
      <w:proofErr w:type="gramEnd"/>
    </w:p>
    <w:p w:rsidR="00846765" w:rsidRDefault="00644F8C" w:rsidP="00827B2C">
      <w:pPr>
        <w:tabs>
          <w:tab w:val="left" w:pos="8720"/>
        </w:tabs>
        <w:spacing w:line="276" w:lineRule="auto"/>
        <w:ind w:left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образовательного учреждения» (п.6,7) </w:t>
      </w:r>
      <w:r w:rsidR="00CD30B8">
        <w:rPr>
          <w:rFonts w:eastAsia="Times New Roman"/>
          <w:sz w:val="23"/>
          <w:szCs w:val="23"/>
        </w:rPr>
        <w:t xml:space="preserve">ИП Кроткова Е.С. </w:t>
      </w:r>
      <w:r>
        <w:rPr>
          <w:rFonts w:eastAsia="Times New Roman"/>
          <w:sz w:val="23"/>
          <w:szCs w:val="23"/>
        </w:rPr>
        <w:t>разрабатывает</w:t>
      </w:r>
      <w:r w:rsidR="00827B2C"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утверждает образовательные программы дополнительног</w:t>
      </w:r>
      <w:r w:rsidR="00827B2C">
        <w:rPr>
          <w:rFonts w:eastAsia="Times New Roman"/>
          <w:sz w:val="23"/>
          <w:szCs w:val="23"/>
        </w:rPr>
        <w:t>о образования</w:t>
      </w:r>
      <w:r>
        <w:rPr>
          <w:rFonts w:eastAsia="Times New Roman"/>
          <w:sz w:val="23"/>
          <w:szCs w:val="23"/>
        </w:rPr>
        <w:t>, а также перечень используемых учебников и средств обучения и воспитания.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Составитель </w:t>
      </w:r>
      <w:r w:rsidR="00EB42EA">
        <w:rPr>
          <w:rFonts w:eastAsia="Times New Roman"/>
          <w:sz w:val="23"/>
          <w:szCs w:val="23"/>
        </w:rPr>
        <w:t>образовательной программы</w:t>
      </w:r>
      <w:r>
        <w:rPr>
          <w:rFonts w:eastAsia="Times New Roman"/>
          <w:sz w:val="23"/>
          <w:szCs w:val="23"/>
        </w:rPr>
        <w:t xml:space="preserve"> может самостоятельно:</w:t>
      </w:r>
    </w:p>
    <w:p w:rsidR="00846765" w:rsidRPr="00827B2C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 xml:space="preserve">раскрывать содержание разделов, тем, обозначенных в </w:t>
      </w:r>
      <w:proofErr w:type="gramStart"/>
      <w:r w:rsidRPr="00827B2C">
        <w:rPr>
          <w:rFonts w:eastAsia="Times New Roman"/>
          <w:sz w:val="23"/>
          <w:szCs w:val="23"/>
        </w:rPr>
        <w:t>государственном</w:t>
      </w:r>
      <w:proofErr w:type="gramEnd"/>
      <w:r w:rsidRPr="00827B2C">
        <w:rPr>
          <w:rFonts w:eastAsia="Times New Roman"/>
          <w:sz w:val="23"/>
          <w:szCs w:val="23"/>
        </w:rPr>
        <w:t xml:space="preserve"> образовательном</w:t>
      </w:r>
    </w:p>
    <w:p w:rsidR="00846765" w:rsidRDefault="00644F8C" w:rsidP="00827B2C">
      <w:pPr>
        <w:spacing w:line="276" w:lineRule="auto"/>
        <w:ind w:left="9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стандарте, опираясь на научные школы и учебные пособия (из федерального перечня), которые он считает </w:t>
      </w:r>
      <w:proofErr w:type="gramStart"/>
      <w:r>
        <w:rPr>
          <w:rFonts w:eastAsia="Times New Roman"/>
          <w:sz w:val="23"/>
          <w:szCs w:val="23"/>
        </w:rPr>
        <w:t>целесообразными</w:t>
      </w:r>
      <w:proofErr w:type="gramEnd"/>
      <w:r>
        <w:rPr>
          <w:rFonts w:eastAsia="Times New Roman"/>
          <w:sz w:val="23"/>
          <w:szCs w:val="23"/>
        </w:rPr>
        <w:t>;</w:t>
      </w:r>
    </w:p>
    <w:p w:rsidR="00846765" w:rsidRPr="00827B2C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>устанавливать последовательность изучения учебного материала;</w:t>
      </w:r>
    </w:p>
    <w:p w:rsidR="00846765" w:rsidRPr="00827B2C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right="2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>распределять время, отведенное на изучение курса, между разделами и темами по их значимости;</w:t>
      </w:r>
    </w:p>
    <w:p w:rsidR="00846765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разрабатывать перечень практических занятий;</w:t>
      </w:r>
    </w:p>
    <w:p w:rsidR="00846765" w:rsidRPr="00827B2C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 xml:space="preserve">конкретизировать требования к знаниям и умениям </w:t>
      </w:r>
      <w:proofErr w:type="gramStart"/>
      <w:r w:rsidRPr="00827B2C">
        <w:rPr>
          <w:rFonts w:eastAsia="Times New Roman"/>
          <w:sz w:val="23"/>
          <w:szCs w:val="23"/>
        </w:rPr>
        <w:t>обучающихся</w:t>
      </w:r>
      <w:proofErr w:type="gramEnd"/>
      <w:r w:rsidRPr="00827B2C">
        <w:rPr>
          <w:rFonts w:eastAsia="Times New Roman"/>
          <w:sz w:val="23"/>
          <w:szCs w:val="23"/>
        </w:rPr>
        <w:t>;</w:t>
      </w:r>
    </w:p>
    <w:p w:rsidR="00846765" w:rsidRPr="00827B2C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>включать материал регионального содержания в объеме выделенных на данный предмет учебных часов;</w:t>
      </w:r>
    </w:p>
    <w:p w:rsidR="00846765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выбирать, исходя из стоящих перед учебным предметом задач, технологии обучения и контроля </w:t>
      </w:r>
      <w:proofErr w:type="gramStart"/>
      <w:r>
        <w:rPr>
          <w:rFonts w:eastAsia="Times New Roman"/>
          <w:sz w:val="23"/>
          <w:szCs w:val="23"/>
        </w:rPr>
        <w:t>подготовленности</w:t>
      </w:r>
      <w:proofErr w:type="gramEnd"/>
      <w:r>
        <w:rPr>
          <w:rFonts w:eastAsia="Times New Roman"/>
          <w:sz w:val="23"/>
          <w:szCs w:val="23"/>
        </w:rPr>
        <w:t xml:space="preserve"> обучающихся по предмету.</w:t>
      </w:r>
    </w:p>
    <w:p w:rsidR="00827B2C" w:rsidRDefault="00827B2C" w:rsidP="00827B2C">
      <w:pPr>
        <w:tabs>
          <w:tab w:val="left" w:pos="900"/>
        </w:tabs>
        <w:spacing w:line="276" w:lineRule="auto"/>
        <w:rPr>
          <w:rFonts w:eastAsia="Times New Roman"/>
          <w:sz w:val="23"/>
          <w:szCs w:val="23"/>
        </w:rPr>
      </w:pPr>
    </w:p>
    <w:p w:rsidR="00827B2C" w:rsidRDefault="00827B2C" w:rsidP="00827B2C">
      <w:pPr>
        <w:tabs>
          <w:tab w:val="left" w:pos="900"/>
        </w:tabs>
        <w:spacing w:line="276" w:lineRule="auto"/>
        <w:rPr>
          <w:rFonts w:eastAsia="Times New Roman"/>
          <w:sz w:val="23"/>
          <w:szCs w:val="23"/>
        </w:rPr>
      </w:pPr>
    </w:p>
    <w:p w:rsidR="00827B2C" w:rsidRDefault="00827B2C" w:rsidP="00827B2C">
      <w:pPr>
        <w:tabs>
          <w:tab w:val="left" w:pos="900"/>
        </w:tabs>
        <w:spacing w:line="276" w:lineRule="auto"/>
        <w:rPr>
          <w:rFonts w:eastAsia="Times New Roman"/>
          <w:sz w:val="23"/>
          <w:szCs w:val="23"/>
        </w:rPr>
      </w:pPr>
    </w:p>
    <w:p w:rsidR="00827B2C" w:rsidRDefault="00827B2C" w:rsidP="00827B2C">
      <w:pPr>
        <w:tabs>
          <w:tab w:val="left" w:pos="900"/>
        </w:tabs>
        <w:spacing w:line="276" w:lineRule="auto"/>
        <w:rPr>
          <w:rFonts w:eastAsia="Times New Roman"/>
          <w:sz w:val="23"/>
          <w:szCs w:val="23"/>
        </w:rPr>
      </w:pP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numPr>
          <w:ilvl w:val="3"/>
          <w:numId w:val="3"/>
        </w:numPr>
        <w:tabs>
          <w:tab w:val="left" w:pos="2460"/>
        </w:tabs>
        <w:spacing w:line="276" w:lineRule="auto"/>
        <w:ind w:left="2460" w:hanging="696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Ответственность образовательного учреждения.</w:t>
      </w:r>
    </w:p>
    <w:p w:rsidR="00846765" w:rsidRDefault="00846765" w:rsidP="00827B2C">
      <w:pPr>
        <w:spacing w:line="276" w:lineRule="auto"/>
        <w:rPr>
          <w:rFonts w:eastAsia="Times New Roman"/>
          <w:sz w:val="27"/>
          <w:szCs w:val="27"/>
        </w:rPr>
      </w:pPr>
    </w:p>
    <w:p w:rsidR="00846765" w:rsidRDefault="00644F8C" w:rsidP="00827B2C">
      <w:pPr>
        <w:numPr>
          <w:ilvl w:val="0"/>
          <w:numId w:val="3"/>
        </w:numPr>
        <w:tabs>
          <w:tab w:val="left" w:pos="362"/>
        </w:tabs>
        <w:spacing w:line="276" w:lineRule="auto"/>
        <w:ind w:left="360" w:hanging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соответствии с Законом РФ «Об образовании» </w:t>
      </w:r>
      <w:r w:rsidR="00CD30B8">
        <w:rPr>
          <w:rFonts w:eastAsia="Times New Roman"/>
          <w:sz w:val="23"/>
          <w:szCs w:val="23"/>
        </w:rPr>
        <w:t>ИП Кроткова Е.С.</w:t>
      </w:r>
      <w:r>
        <w:rPr>
          <w:rFonts w:eastAsia="Times New Roman"/>
          <w:sz w:val="23"/>
          <w:szCs w:val="23"/>
        </w:rPr>
        <w:t xml:space="preserve">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 разработке рабочей учебной программы преподаватель должен учесть требования федерального государственного образовательного стандарта.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Основными положениями реализации стандарта содержания образовательной программы являются: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Pr="00827B2C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>отражение планируемых результатов образовательных програм</w:t>
      </w:r>
      <w:r w:rsidR="00827B2C" w:rsidRPr="00827B2C">
        <w:rPr>
          <w:rFonts w:eastAsia="Times New Roman"/>
          <w:sz w:val="23"/>
          <w:szCs w:val="23"/>
        </w:rPr>
        <w:t>м по данному предмету или курсу</w:t>
      </w:r>
      <w:r w:rsidRPr="00827B2C">
        <w:rPr>
          <w:rFonts w:eastAsia="Times New Roman"/>
          <w:sz w:val="23"/>
          <w:szCs w:val="23"/>
        </w:rPr>
        <w:t>;</w:t>
      </w:r>
    </w:p>
    <w:p w:rsidR="00846765" w:rsidRPr="00827B2C" w:rsidRDefault="00644F8C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 xml:space="preserve">обеспечение достижения планируемых результатов освоения по программам, реализуемым в </w:t>
      </w:r>
      <w:r w:rsidR="00CD30B8">
        <w:rPr>
          <w:rFonts w:eastAsia="Times New Roman"/>
          <w:sz w:val="23"/>
          <w:szCs w:val="23"/>
        </w:rPr>
        <w:t>Учреждении ИП Кротковой Е.С.</w:t>
      </w:r>
      <w:r w:rsidR="00827B2C" w:rsidRPr="00827B2C">
        <w:rPr>
          <w:rFonts w:eastAsia="Times New Roman"/>
          <w:sz w:val="23"/>
          <w:szCs w:val="23"/>
        </w:rPr>
        <w:t>;</w:t>
      </w:r>
    </w:p>
    <w:p w:rsidR="00846765" w:rsidRDefault="00CD30B8" w:rsidP="00827B2C">
      <w:pPr>
        <w:numPr>
          <w:ilvl w:val="2"/>
          <w:numId w:val="3"/>
        </w:numPr>
        <w:tabs>
          <w:tab w:val="left" w:pos="900"/>
        </w:tabs>
        <w:spacing w:line="276" w:lineRule="auto"/>
        <w:ind w:left="900" w:hanging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ИП Кроткова Е.С.</w:t>
      </w:r>
      <w:r w:rsidR="00644F8C">
        <w:rPr>
          <w:rFonts w:eastAsia="Times New Roman"/>
          <w:sz w:val="23"/>
          <w:szCs w:val="23"/>
        </w:rPr>
        <w:t xml:space="preserve"> несет ответственность за качество разработки и проведение реализации </w:t>
      </w:r>
      <w:r w:rsidR="00D84D4B">
        <w:rPr>
          <w:rFonts w:eastAsia="Times New Roman"/>
          <w:sz w:val="23"/>
          <w:szCs w:val="23"/>
        </w:rPr>
        <w:t xml:space="preserve">по </w:t>
      </w:r>
      <w:r w:rsidR="00EB42EA">
        <w:rPr>
          <w:rFonts w:eastAsia="Times New Roman"/>
          <w:sz w:val="23"/>
          <w:szCs w:val="23"/>
        </w:rPr>
        <w:t xml:space="preserve"> дополнительным общеразвивающим программам для взрослых</w:t>
      </w:r>
      <w:r w:rsidR="00644F8C">
        <w:rPr>
          <w:rFonts w:eastAsia="Times New Roman"/>
          <w:sz w:val="23"/>
          <w:szCs w:val="23"/>
        </w:rPr>
        <w:t>.</w:t>
      </w:r>
    </w:p>
    <w:p w:rsidR="00846765" w:rsidRPr="00827B2C" w:rsidRDefault="00CD30B8" w:rsidP="00827B2C">
      <w:pPr>
        <w:numPr>
          <w:ilvl w:val="0"/>
          <w:numId w:val="4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CD30B8">
        <w:rPr>
          <w:rFonts w:eastAsia="Times New Roman"/>
          <w:sz w:val="23"/>
          <w:szCs w:val="23"/>
        </w:rPr>
        <w:t>ИП Кроткова Е.С.</w:t>
      </w:r>
      <w:r w:rsidR="00827B2C" w:rsidRPr="00827B2C">
        <w:rPr>
          <w:rFonts w:eastAsia="Times New Roman"/>
          <w:sz w:val="23"/>
          <w:szCs w:val="23"/>
        </w:rPr>
        <w:t xml:space="preserve"> </w:t>
      </w:r>
      <w:r w:rsidR="00644F8C" w:rsidRPr="00827B2C">
        <w:rPr>
          <w:rFonts w:eastAsia="Times New Roman"/>
          <w:sz w:val="23"/>
          <w:szCs w:val="23"/>
        </w:rPr>
        <w:t>несет ответственность за обработку состояния и динамику р</w:t>
      </w:r>
      <w:r w:rsidR="00827B2C" w:rsidRPr="00827B2C">
        <w:rPr>
          <w:rFonts w:eastAsia="Times New Roman"/>
          <w:sz w:val="23"/>
          <w:szCs w:val="23"/>
        </w:rPr>
        <w:t>азвития качества всех программ;</w:t>
      </w:r>
    </w:p>
    <w:p w:rsidR="00846765" w:rsidRPr="00827B2C" w:rsidRDefault="00CD30B8" w:rsidP="00827B2C">
      <w:pPr>
        <w:numPr>
          <w:ilvl w:val="0"/>
          <w:numId w:val="4"/>
        </w:numPr>
        <w:tabs>
          <w:tab w:val="left" w:pos="900"/>
        </w:tabs>
        <w:spacing w:line="276" w:lineRule="auto"/>
        <w:ind w:left="900" w:hanging="360"/>
        <w:rPr>
          <w:sz w:val="20"/>
          <w:szCs w:val="20"/>
        </w:rPr>
      </w:pPr>
      <w:r w:rsidRPr="00CD30B8">
        <w:rPr>
          <w:rFonts w:eastAsia="Times New Roman"/>
          <w:sz w:val="23"/>
          <w:szCs w:val="23"/>
        </w:rPr>
        <w:t xml:space="preserve">ИП Кроткова Е.С. </w:t>
      </w:r>
      <w:r w:rsidR="00644F8C" w:rsidRPr="00827B2C">
        <w:rPr>
          <w:rFonts w:eastAsia="Times New Roman"/>
          <w:sz w:val="23"/>
          <w:szCs w:val="23"/>
        </w:rPr>
        <w:t xml:space="preserve">  несет  ответственность  за  разработку  мероприятий  и</w:t>
      </w:r>
    </w:p>
    <w:p w:rsidR="00846765" w:rsidRDefault="00EB42EA" w:rsidP="00827B2C">
      <w:pPr>
        <w:spacing w:line="276" w:lineRule="auto"/>
        <w:ind w:left="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подготовку предложений</w:t>
      </w:r>
      <w:r w:rsidR="00644F8C">
        <w:rPr>
          <w:rFonts w:eastAsia="Times New Roman"/>
          <w:sz w:val="23"/>
          <w:szCs w:val="23"/>
        </w:rPr>
        <w:t xml:space="preserve">, направленных на совершенствование реализации </w:t>
      </w:r>
      <w:r w:rsidR="00CD30B8">
        <w:rPr>
          <w:rFonts w:eastAsia="Times New Roman"/>
          <w:sz w:val="23"/>
          <w:szCs w:val="23"/>
        </w:rPr>
        <w:t xml:space="preserve">образовательных </w:t>
      </w:r>
      <w:r w:rsidR="00644F8C">
        <w:rPr>
          <w:rFonts w:eastAsia="Times New Roman"/>
          <w:sz w:val="23"/>
          <w:szCs w:val="23"/>
        </w:rPr>
        <w:t>программ</w:t>
      </w:r>
      <w:r w:rsidR="00CD30B8">
        <w:rPr>
          <w:rFonts w:eastAsia="Times New Roman"/>
          <w:sz w:val="23"/>
          <w:szCs w:val="23"/>
        </w:rPr>
        <w:t>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tabs>
          <w:tab w:val="left" w:pos="340"/>
        </w:tabs>
        <w:spacing w:line="276" w:lineRule="auto"/>
        <w:ind w:left="851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Структура </w:t>
      </w:r>
      <w:r w:rsidR="00EB42EA">
        <w:rPr>
          <w:rFonts w:eastAsia="Times New Roman"/>
          <w:b/>
          <w:bCs/>
          <w:sz w:val="27"/>
          <w:szCs w:val="27"/>
        </w:rPr>
        <w:t>образовательной программы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827B2C" w:rsidRDefault="00827B2C" w:rsidP="00827B2C">
      <w:pPr>
        <w:tabs>
          <w:tab w:val="left" w:pos="340"/>
        </w:tabs>
        <w:spacing w:line="276" w:lineRule="auto"/>
        <w:ind w:left="851"/>
        <w:jc w:val="center"/>
        <w:rPr>
          <w:sz w:val="20"/>
          <w:szCs w:val="20"/>
        </w:rPr>
      </w:pPr>
    </w:p>
    <w:p w:rsidR="00846765" w:rsidRPr="00827B2C" w:rsidRDefault="00EB42EA" w:rsidP="00827B2C">
      <w:pPr>
        <w:tabs>
          <w:tab w:val="left" w:pos="360"/>
        </w:tabs>
        <w:spacing w:line="276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Образовательная</w:t>
      </w:r>
      <w:r w:rsidR="00644F8C" w:rsidRPr="00827B2C">
        <w:rPr>
          <w:rFonts w:eastAsia="Times New Roman"/>
          <w:sz w:val="23"/>
          <w:szCs w:val="23"/>
        </w:rPr>
        <w:t xml:space="preserve"> программа по предмету имеет следующую структуру:</w:t>
      </w:r>
    </w:p>
    <w:p w:rsidR="00846765" w:rsidRDefault="00644F8C" w:rsidP="00827B2C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титульный лист: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название образовательного учреждения в соответствии с Уставом;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наименование специальности , для освоения которой  написана программа;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фамилию, имя и отчество разработчика (разработчиков) программы;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гриф рассмотрения, согласования и утверждения программы;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год составления программы.</w:t>
      </w:r>
    </w:p>
    <w:p w:rsidR="00846765" w:rsidRDefault="00644F8C" w:rsidP="00827B2C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пояснительную записку:</w:t>
      </w:r>
    </w:p>
    <w:p w:rsidR="00846765" w:rsidRPr="00827B2C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>с перечнем нормативно-правовых документов;</w:t>
      </w:r>
    </w:p>
    <w:p w:rsidR="00846765" w:rsidRPr="00827B2C" w:rsidRDefault="00644F8C" w:rsidP="00827B2C">
      <w:pPr>
        <w:numPr>
          <w:ilvl w:val="2"/>
          <w:numId w:val="5"/>
        </w:numPr>
        <w:tabs>
          <w:tab w:val="left" w:pos="1416"/>
        </w:tabs>
        <w:spacing w:line="276" w:lineRule="auto"/>
        <w:ind w:left="1440" w:hanging="357"/>
        <w:jc w:val="both"/>
        <w:rPr>
          <w:rFonts w:ascii="Symbol" w:eastAsia="Symbol" w:hAnsi="Symbol" w:cs="Symbol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 xml:space="preserve">конкретизируются общие цели </w:t>
      </w:r>
      <w:r w:rsidR="00827B2C">
        <w:rPr>
          <w:rFonts w:eastAsia="Times New Roman"/>
          <w:sz w:val="23"/>
          <w:szCs w:val="23"/>
        </w:rPr>
        <w:t>профессиональной переподготовки</w:t>
      </w:r>
      <w:r w:rsidRPr="00827B2C">
        <w:rPr>
          <w:rFonts w:eastAsia="Times New Roman"/>
          <w:sz w:val="23"/>
          <w:szCs w:val="23"/>
        </w:rPr>
        <w:t xml:space="preserve"> или повышения квалификации с учётом специфики учебного предмета или учебного курса;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общую характеристику учебного предмета, курса;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описание  курса в учебном плане;</w:t>
      </w:r>
    </w:p>
    <w:p w:rsidR="00846765" w:rsidRDefault="00644F8C" w:rsidP="00827B2C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содержание учебного предмета, курса;</w:t>
      </w:r>
    </w:p>
    <w:p w:rsidR="00846765" w:rsidRDefault="00644F8C" w:rsidP="00827B2C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практические занятия;</w:t>
      </w:r>
    </w:p>
    <w:p w:rsidR="00846765" w:rsidRPr="00827B2C" w:rsidRDefault="00644F8C" w:rsidP="00827B2C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 w:rsidRPr="00827B2C">
        <w:rPr>
          <w:rFonts w:eastAsia="Times New Roman"/>
          <w:sz w:val="23"/>
          <w:szCs w:val="23"/>
        </w:rPr>
        <w:t>учебно-методический комплекс по предмету;</w:t>
      </w:r>
    </w:p>
    <w:p w:rsidR="00846765" w:rsidRDefault="00644F8C" w:rsidP="00827B2C">
      <w:pPr>
        <w:numPr>
          <w:ilvl w:val="1"/>
          <w:numId w:val="5"/>
        </w:numPr>
        <w:tabs>
          <w:tab w:val="left" w:pos="905"/>
        </w:tabs>
        <w:spacing w:line="276" w:lineRule="auto"/>
        <w:ind w:left="900" w:right="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календарно-тематическое планирование с определением основных видов учебной деятельности обучающихся и описанием планируемых результатов освоения темы.</w:t>
      </w:r>
    </w:p>
    <w:p w:rsidR="00846765" w:rsidRDefault="00644F8C" w:rsidP="00827B2C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требования к уровню подготовки обучающихся;</w:t>
      </w:r>
    </w:p>
    <w:p w:rsidR="00846765" w:rsidRDefault="00827B2C" w:rsidP="00827B2C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характеристика контрольно-</w:t>
      </w:r>
      <w:r w:rsidR="00644F8C">
        <w:rPr>
          <w:rFonts w:eastAsia="Times New Roman"/>
          <w:sz w:val="23"/>
          <w:szCs w:val="23"/>
        </w:rPr>
        <w:t>проверочных материалов;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tabs>
          <w:tab w:val="left" w:pos="360"/>
        </w:tabs>
        <w:spacing w:line="276" w:lineRule="auto"/>
        <w:ind w:left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соответствии с требованиями, предъявляемыми ФГОС, учебный материал учебного курса нацелен на создание условий для формирования личностных и универсальных учебных действий, поэтому в данном разделе необходимо перечислить универсал</w:t>
      </w:r>
      <w:r w:rsidR="00827B2C">
        <w:rPr>
          <w:rFonts w:eastAsia="Times New Roman"/>
          <w:sz w:val="23"/>
          <w:szCs w:val="23"/>
        </w:rPr>
        <w:t>ьные учебные действия</w:t>
      </w:r>
      <w:r>
        <w:rPr>
          <w:rFonts w:eastAsia="Times New Roman"/>
          <w:sz w:val="23"/>
          <w:szCs w:val="23"/>
        </w:rPr>
        <w:t>, характерные для освоения конкретного учебного предмета или курса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tabs>
          <w:tab w:val="left" w:pos="360"/>
        </w:tabs>
        <w:spacing w:line="276" w:lineRule="auto"/>
        <w:ind w:left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Обосновывая выбор количества часов по времени обучения и разделам (темам), необходимо раскрыть последовательность изучения разделов и тем программы, показать распределение учебных часов по разделам и темам из расчета необходимой учебной нагрузки. При описании содержания тем учебной программы устанавливается следующая последовательность изложения: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название раздела (темы);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содержание учебного раздела (темы);</w:t>
      </w:r>
    </w:p>
    <w:p w:rsidR="00846765" w:rsidRDefault="00644F8C" w:rsidP="00827B2C">
      <w:pPr>
        <w:numPr>
          <w:ilvl w:val="2"/>
          <w:numId w:val="5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необходимое количество часов для изучения раздела (темы).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Оформлять содержание учебной дисциплины рекомендовано по следующей схеме:</w:t>
      </w:r>
    </w:p>
    <w:p w:rsidR="00846765" w:rsidRDefault="001063D6" w:rsidP="00827B2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21.65pt;margin-top:.65pt;width:1pt;height:1.05pt;z-index:-25166336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3" o:spid="_x0000_s1028" style="position:absolute;margin-left:241.9pt;margin-top:.65pt;width:1.05pt;height:1.05pt;z-index:-25166233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4" o:spid="_x0000_s1029" style="position:absolute;margin-left:374.2pt;margin-top:.65pt;width:1pt;height:1.05pt;z-index:-25166131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5" o:spid="_x0000_s1030" style="position:absolute;margin-left:440.2pt;margin-top:.65pt;width:1.05pt;height:1.05pt;z-index:-251660288;visibility:visible;mso-wrap-distance-left:0;mso-wrap-distance-right:0" o:allowincell="f" fillcolor="#f0f0f0" stroked="f"/>
        </w:pict>
      </w: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420"/>
        <w:gridCol w:w="2640"/>
        <w:gridCol w:w="1300"/>
      </w:tblGrid>
      <w:tr w:rsidR="00846765">
        <w:trPr>
          <w:trHeight w:val="317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846765" w:rsidRDefault="00644F8C" w:rsidP="00827B2C">
            <w:pPr>
              <w:spacing w:line="276" w:lineRule="auto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п/п</w:t>
            </w:r>
          </w:p>
        </w:tc>
        <w:tc>
          <w:tcPr>
            <w:tcW w:w="24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Название темы</w:t>
            </w:r>
          </w:p>
        </w:tc>
        <w:tc>
          <w:tcPr>
            <w:tcW w:w="26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Default="00644F8C" w:rsidP="00827B2C">
            <w:pPr>
              <w:spacing w:line="276" w:lineRule="auto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Содержание</w:t>
            </w:r>
          </w:p>
        </w:tc>
        <w:tc>
          <w:tcPr>
            <w:tcW w:w="1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Количество</w:t>
            </w:r>
          </w:p>
        </w:tc>
      </w:tr>
      <w:tr w:rsidR="00846765">
        <w:trPr>
          <w:trHeight w:val="326"/>
        </w:trPr>
        <w:tc>
          <w:tcPr>
            <w:tcW w:w="11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0A0A0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(раздела),</w:t>
            </w:r>
          </w:p>
        </w:tc>
        <w:tc>
          <w:tcPr>
            <w:tcW w:w="2640" w:type="dxa"/>
            <w:tcBorders>
              <w:right w:val="single" w:sz="8" w:space="0" w:color="A0A0A0"/>
            </w:tcBorders>
            <w:vAlign w:val="bottom"/>
          </w:tcPr>
          <w:p w:rsidR="00846765" w:rsidRDefault="00644F8C" w:rsidP="00827B2C">
            <w:pPr>
              <w:spacing w:line="276" w:lineRule="auto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учебного раздела</w:t>
            </w:r>
          </w:p>
        </w:tc>
        <w:tc>
          <w:tcPr>
            <w:tcW w:w="1300" w:type="dxa"/>
            <w:tcBorders>
              <w:right w:val="single" w:sz="8" w:space="0" w:color="A0A0A0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часов</w:t>
            </w:r>
          </w:p>
        </w:tc>
      </w:tr>
      <w:tr w:rsidR="00846765">
        <w:trPr>
          <w:trHeight w:val="364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46765" w:rsidRDefault="001063D6" w:rsidP="00827B2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66.55pt;margin-top:-20.75pt;width:1.05pt;height:1pt;z-index:-251659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7" o:spid="_x0000_s1032" style="position:absolute;z-index:251651072;visibility:visible;mso-wrap-distance-left:0;mso-wrap-distance-right:0;mso-position-horizontal-relative:text;mso-position-vertical-relative:text" from="66.7pt,-50.6pt" to="441.05pt,-50.6pt" o:allowincell="f" strokecolor="white" strokeweight=".80431mm"/>
        </w:pict>
      </w:r>
      <w:r>
        <w:rPr>
          <w:sz w:val="20"/>
          <w:szCs w:val="20"/>
        </w:rPr>
        <w:pict>
          <v:rect id="Shape 8" o:spid="_x0000_s1033" style="position:absolute;margin-left:122.35pt;margin-top:-20.75pt;width:1.05pt;height:1pt;z-index:-2516582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" o:spid="_x0000_s1034" style="position:absolute;margin-left:242.65pt;margin-top:-20.75pt;width:1pt;height:1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" o:spid="_x0000_s1035" style="position:absolute;margin-left:374.9pt;margin-top:-20.75pt;width:1pt;height:1pt;z-index:-251656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" o:spid="_x0000_s1036" style="position:absolute;margin-left:121.65pt;margin-top:-20.05pt;width:1pt;height:1.05pt;z-index:-251655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" o:spid="_x0000_s1037" style="position:absolute;margin-left:66.55pt;margin-top:-1.55pt;width:1.05pt;height:1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13" o:spid="_x0000_s1038" style="position:absolute;z-index:251652096;visibility:visible;mso-wrap-distance-left:0;mso-wrap-distance-right:0;mso-position-horizontal-relative:text;mso-position-vertical-relative:text" from="66.7pt,-18.05pt" to="441.05pt,-18.05pt" o:allowincell="f" strokecolor="white" strokeweight=".80431mm"/>
        </w:pict>
      </w:r>
      <w:r>
        <w:rPr>
          <w:sz w:val="20"/>
          <w:szCs w:val="20"/>
        </w:rPr>
        <w:pict>
          <v:rect id="Shape 14" o:spid="_x0000_s1039" style="position:absolute;margin-left:122.35pt;margin-top:-1.55pt;width:1.05pt;height:1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5" o:spid="_x0000_s1040" style="position:absolute;margin-left:242.65pt;margin-top:-1.55pt;width:1pt;height:1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" o:spid="_x0000_s1041" style="position:absolute;margin-left:374.9pt;margin-top:-1.55pt;width:1pt;height:1pt;z-index:-251651072;visibility:visible;mso-wrap-distance-left:0;mso-wrap-distance-right:0;mso-position-horizontal-relative:text;mso-position-vertical-relative:text" o:allowincell="f" fillcolor="#a0a0a0" stroked="f"/>
        </w:pic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tabs>
          <w:tab w:val="left" w:pos="360"/>
        </w:tabs>
        <w:spacing w:line="276" w:lineRule="auto"/>
        <w:ind w:left="360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Планируемые предметные результаты освоения образовательной программы представлены с учетом специфики со</w:t>
      </w:r>
      <w:r w:rsidR="00827B2C">
        <w:rPr>
          <w:rFonts w:eastAsia="Times New Roman"/>
          <w:sz w:val="23"/>
          <w:szCs w:val="23"/>
        </w:rPr>
        <w:t>держания предметных областей («Слушатель научится», «</w:t>
      </w:r>
      <w:r>
        <w:rPr>
          <w:rFonts w:eastAsia="Times New Roman"/>
          <w:sz w:val="23"/>
          <w:szCs w:val="23"/>
        </w:rPr>
        <w:t>Слушатель получит возможность научиться»).</w:t>
      </w:r>
    </w:p>
    <w:p w:rsidR="00846765" w:rsidRDefault="00846765" w:rsidP="00827B2C">
      <w:pPr>
        <w:spacing w:line="276" w:lineRule="auto"/>
        <w:rPr>
          <w:rFonts w:eastAsia="Times New Roman"/>
          <w:sz w:val="23"/>
          <w:szCs w:val="23"/>
        </w:rPr>
      </w:pPr>
    </w:p>
    <w:p w:rsidR="00846765" w:rsidRDefault="00644F8C" w:rsidP="00827B2C">
      <w:pPr>
        <w:tabs>
          <w:tab w:val="left" w:pos="360"/>
        </w:tabs>
        <w:spacing w:line="276" w:lineRule="auto"/>
        <w:ind w:left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разделе программно-методического обеспечения учебного процесса дается характеристика учебно-методического комплекта. Перечень учебно-методического обеспечения </w:t>
      </w:r>
      <w:r w:rsidR="00EB42EA">
        <w:rPr>
          <w:rFonts w:eastAsia="Times New Roman"/>
          <w:sz w:val="23"/>
          <w:szCs w:val="23"/>
        </w:rPr>
        <w:t>образовательной программы</w:t>
      </w:r>
      <w:r>
        <w:rPr>
          <w:rFonts w:eastAsia="Times New Roman"/>
          <w:sz w:val="23"/>
          <w:szCs w:val="23"/>
        </w:rPr>
        <w:t xml:space="preserve"> должен включать следующие материалы:</w:t>
      </w:r>
    </w:p>
    <w:p w:rsidR="00846765" w:rsidRPr="00827B2C" w:rsidRDefault="00644F8C" w:rsidP="00827B2C">
      <w:pPr>
        <w:numPr>
          <w:ilvl w:val="1"/>
          <w:numId w:val="7"/>
        </w:numPr>
        <w:tabs>
          <w:tab w:val="left" w:pos="1420"/>
        </w:tabs>
        <w:spacing w:line="276" w:lineRule="auto"/>
        <w:ind w:left="1420" w:hanging="337"/>
        <w:rPr>
          <w:rFonts w:ascii="Symbol" w:eastAsia="Symbol" w:hAnsi="Symbol" w:cs="Symbol"/>
          <w:sz w:val="23"/>
          <w:szCs w:val="23"/>
        </w:rPr>
      </w:pPr>
      <w:proofErr w:type="gramStart"/>
      <w:r w:rsidRPr="00827B2C">
        <w:rPr>
          <w:rFonts w:eastAsia="Times New Roman"/>
          <w:sz w:val="23"/>
          <w:szCs w:val="23"/>
        </w:rPr>
        <w:t>учебно-теоретические</w:t>
      </w:r>
      <w:proofErr w:type="gramEnd"/>
      <w:r w:rsidRPr="00827B2C">
        <w:rPr>
          <w:rFonts w:eastAsia="Times New Roman"/>
          <w:sz w:val="23"/>
          <w:szCs w:val="23"/>
        </w:rPr>
        <w:t xml:space="preserve"> (программа, учебник);</w:t>
      </w:r>
    </w:p>
    <w:p w:rsidR="00846765" w:rsidRDefault="00644F8C" w:rsidP="00827B2C">
      <w:pPr>
        <w:numPr>
          <w:ilvl w:val="1"/>
          <w:numId w:val="7"/>
        </w:numPr>
        <w:tabs>
          <w:tab w:val="left" w:pos="1416"/>
        </w:tabs>
        <w:spacing w:line="276" w:lineRule="auto"/>
        <w:ind w:left="1440" w:hanging="357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методические и дидактические (методическое пособие для преподавателя, сборники проверочных и контрольных работ, тетради для самостоятельной работы).</w:t>
      </w:r>
    </w:p>
    <w:p w:rsidR="00846765" w:rsidRDefault="00846765" w:rsidP="00827B2C">
      <w:pPr>
        <w:spacing w:line="276" w:lineRule="auto"/>
        <w:rPr>
          <w:rFonts w:ascii="Symbol" w:eastAsia="Symbol" w:hAnsi="Symbol" w:cs="Symbol"/>
          <w:sz w:val="23"/>
          <w:szCs w:val="23"/>
        </w:rPr>
      </w:pPr>
    </w:p>
    <w:p w:rsidR="00846765" w:rsidRDefault="00644F8C" w:rsidP="00827B2C">
      <w:pPr>
        <w:tabs>
          <w:tab w:val="left" w:pos="362"/>
        </w:tabs>
        <w:spacing w:line="276" w:lineRule="auto"/>
        <w:ind w:left="360"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разделе «Практические занятия» указывается количество необходимых по программе практических занятий, распределенных по темам.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Все представленные в рабочей программе контрольно-проверочные материалы должны с</w:t>
      </w:r>
      <w:r w:rsidR="00827B2C">
        <w:rPr>
          <w:rFonts w:eastAsia="Times New Roman"/>
          <w:sz w:val="23"/>
          <w:szCs w:val="23"/>
        </w:rPr>
        <w:t>оответствовать требованиям ФГОС. Контрольно-</w:t>
      </w:r>
      <w:r>
        <w:rPr>
          <w:rFonts w:eastAsia="Times New Roman"/>
          <w:sz w:val="23"/>
          <w:szCs w:val="23"/>
        </w:rPr>
        <w:t>проверочные материалы, составленные разработчиком программы, должны быть приведены в приложении.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tabs>
          <w:tab w:val="left" w:pos="360"/>
        </w:tabs>
        <w:spacing w:line="276" w:lineRule="auto"/>
        <w:ind w:left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Календарно-тематический план должен содержать следующие обязательные элементы:</w:t>
      </w:r>
    </w:p>
    <w:p w:rsidR="00846765" w:rsidRDefault="00644F8C" w:rsidP="00827B2C">
      <w:pPr>
        <w:numPr>
          <w:ilvl w:val="1"/>
          <w:numId w:val="8"/>
        </w:numPr>
        <w:tabs>
          <w:tab w:val="left" w:pos="1080"/>
        </w:tabs>
        <w:spacing w:line="276" w:lineRule="auto"/>
        <w:ind w:left="1080" w:hanging="36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Наименование разделов тем по программе</w:t>
      </w:r>
    </w:p>
    <w:p w:rsidR="00846765" w:rsidRDefault="00644F8C" w:rsidP="00827B2C">
      <w:pPr>
        <w:numPr>
          <w:ilvl w:val="1"/>
          <w:numId w:val="8"/>
        </w:numPr>
        <w:tabs>
          <w:tab w:val="left" w:pos="1080"/>
        </w:tabs>
        <w:spacing w:line="276" w:lineRule="auto"/>
        <w:ind w:left="1080" w:hanging="36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Количество часов</w:t>
      </w:r>
    </w:p>
    <w:p w:rsidR="00846765" w:rsidRDefault="00644F8C" w:rsidP="00827B2C">
      <w:pPr>
        <w:numPr>
          <w:ilvl w:val="1"/>
          <w:numId w:val="8"/>
        </w:numPr>
        <w:tabs>
          <w:tab w:val="left" w:pos="1080"/>
        </w:tabs>
        <w:spacing w:line="276" w:lineRule="auto"/>
        <w:ind w:left="1080" w:hanging="36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Вид занятия и количество часов</w:t>
      </w:r>
    </w:p>
    <w:p w:rsidR="00846765" w:rsidRDefault="00644F8C" w:rsidP="00827B2C">
      <w:pPr>
        <w:numPr>
          <w:ilvl w:val="1"/>
          <w:numId w:val="8"/>
        </w:numPr>
        <w:tabs>
          <w:tab w:val="left" w:pos="1140"/>
        </w:tabs>
        <w:spacing w:line="276" w:lineRule="auto"/>
        <w:ind w:left="1140" w:hanging="42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Материальное обеспечение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620"/>
        <w:gridCol w:w="1040"/>
        <w:gridCol w:w="1560"/>
        <w:gridCol w:w="2680"/>
        <w:gridCol w:w="30"/>
      </w:tblGrid>
      <w:tr w:rsidR="00846765">
        <w:trPr>
          <w:trHeight w:val="278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разделов, тем по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занятия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Материальное</w:t>
            </w:r>
          </w:p>
        </w:tc>
        <w:tc>
          <w:tcPr>
            <w:tcW w:w="0" w:type="dxa"/>
            <w:vAlign w:val="bottom"/>
          </w:tcPr>
          <w:p w:rsidR="00846765" w:rsidRDefault="00846765" w:rsidP="00827B2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46765">
        <w:trPr>
          <w:trHeight w:val="1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46765" w:rsidRDefault="00644F8C" w:rsidP="00827B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0" w:type="dxa"/>
            <w:vAlign w:val="bottom"/>
          </w:tcPr>
          <w:p w:rsidR="00846765" w:rsidRDefault="00846765" w:rsidP="00827B2C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846765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765" w:rsidRDefault="00846765" w:rsidP="00827B2C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765" w:rsidRDefault="00846765" w:rsidP="00827B2C">
            <w:pPr>
              <w:spacing w:line="276" w:lineRule="auto"/>
              <w:rPr>
                <w:sz w:val="1"/>
                <w:szCs w:val="1"/>
              </w:rPr>
            </w:pPr>
          </w:p>
        </w:tc>
      </w:tr>
    </w:tbl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spacing w:line="276" w:lineRule="auto"/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V. Рекомендации к оформлению </w:t>
      </w:r>
      <w:r w:rsidR="00EB42EA">
        <w:rPr>
          <w:rFonts w:eastAsia="Times New Roman"/>
          <w:b/>
          <w:bCs/>
          <w:sz w:val="27"/>
          <w:szCs w:val="27"/>
        </w:rPr>
        <w:t>образовательной программы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spacing w:line="276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Текст </w:t>
      </w:r>
      <w:r w:rsidR="00EB42EA">
        <w:rPr>
          <w:rFonts w:eastAsia="Times New Roman"/>
          <w:sz w:val="23"/>
          <w:szCs w:val="23"/>
        </w:rPr>
        <w:t>образовательной программы</w:t>
      </w:r>
      <w:r>
        <w:rPr>
          <w:rFonts w:eastAsia="Times New Roman"/>
          <w:sz w:val="23"/>
          <w:szCs w:val="23"/>
        </w:rPr>
        <w:t xml:space="preserve"> должен быть выполнен в печатной виде на одной стороне листа формата А</w:t>
      </w:r>
      <w:proofErr w:type="gramStart"/>
      <w:r>
        <w:rPr>
          <w:rFonts w:eastAsia="Times New Roman"/>
          <w:sz w:val="23"/>
          <w:szCs w:val="23"/>
        </w:rPr>
        <w:t>4</w:t>
      </w:r>
      <w:proofErr w:type="gramEnd"/>
      <w:r>
        <w:rPr>
          <w:rFonts w:eastAsia="Times New Roman"/>
          <w:sz w:val="23"/>
          <w:szCs w:val="23"/>
        </w:rPr>
        <w:t xml:space="preserve"> (шрифт Times New Roman 10 или 12 через 1,5 интервала,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spacing w:line="276" w:lineRule="auto"/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выравнивание – по ширине.</w:t>
      </w:r>
    </w:p>
    <w:p w:rsidR="00846765" w:rsidRDefault="00644F8C" w:rsidP="00827B2C">
      <w:pPr>
        <w:spacing w:line="276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Размеры полей: слева –2- 3 см, справа – 1,5 см, сверху – 1,5 см, снизу – 1,5 см).</w:t>
      </w:r>
    </w:p>
    <w:p w:rsidR="00846765" w:rsidRDefault="00644F8C" w:rsidP="00827B2C">
      <w:pPr>
        <w:spacing w:line="276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Номер страницы ставится в правом нижнем углу 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spacing w:line="27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Титульный лист включается в общую нумерацию страниц – номер страницы не указывается. Заголовки печатаются заглавными буквами в середине строки , выделяются жирным шрифтом, не подчеркиваются. Каждый новый элемент программы (пояснительная записка, перечень разделов (тем) программы, содержание учебного материала, список литературы) печатается с новой страницы.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644F8C" w:rsidP="00827B2C">
      <w:pPr>
        <w:spacing w:line="276" w:lineRule="auto"/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VI</w:t>
      </w:r>
      <w:r w:rsidR="00827B2C">
        <w:rPr>
          <w:rFonts w:eastAsia="Times New Roman"/>
          <w:b/>
          <w:bCs/>
          <w:sz w:val="27"/>
          <w:szCs w:val="27"/>
        </w:rPr>
        <w:t xml:space="preserve">. </w:t>
      </w:r>
      <w:r>
        <w:rPr>
          <w:rFonts w:eastAsia="Times New Roman"/>
          <w:b/>
          <w:bCs/>
          <w:sz w:val="27"/>
          <w:szCs w:val="27"/>
        </w:rPr>
        <w:t xml:space="preserve"> Рассмотрение и утверждение </w:t>
      </w:r>
      <w:r w:rsidR="00EB42EA">
        <w:rPr>
          <w:rFonts w:eastAsia="Times New Roman"/>
          <w:b/>
          <w:bCs/>
          <w:sz w:val="27"/>
          <w:szCs w:val="27"/>
        </w:rPr>
        <w:t>образовательной программы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Pr="00CD30B8" w:rsidRDefault="00CD30B8" w:rsidP="00CD30B8">
      <w:pPr>
        <w:pStyle w:val="a4"/>
        <w:numPr>
          <w:ilvl w:val="0"/>
          <w:numId w:val="11"/>
        </w:numPr>
        <w:tabs>
          <w:tab w:val="left" w:pos="362"/>
        </w:tabs>
        <w:spacing w:line="276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Образовательная</w:t>
      </w:r>
      <w:r w:rsidR="00644F8C" w:rsidRPr="00CD30B8">
        <w:rPr>
          <w:rFonts w:eastAsia="Times New Roman"/>
          <w:sz w:val="23"/>
          <w:szCs w:val="23"/>
        </w:rPr>
        <w:t xml:space="preserve"> программа по предмету рассматривается на заседании методических комиссий (указывается дата, номер протокола заседания методической комиссии и подписи руководителя методической комиссии или учреждения), утверждается и </w:t>
      </w:r>
      <w:r w:rsidRPr="00CD30B8">
        <w:rPr>
          <w:rFonts w:eastAsia="Times New Roman"/>
          <w:sz w:val="23"/>
          <w:szCs w:val="23"/>
        </w:rPr>
        <w:t>подписывается ИП Кротковой Е.С.</w:t>
      </w:r>
    </w:p>
    <w:p w:rsidR="00846765" w:rsidRDefault="00846765" w:rsidP="00827B2C">
      <w:pPr>
        <w:spacing w:line="276" w:lineRule="auto"/>
        <w:rPr>
          <w:sz w:val="20"/>
          <w:szCs w:val="20"/>
        </w:rPr>
      </w:pPr>
    </w:p>
    <w:p w:rsidR="00846765" w:rsidRDefault="00846765" w:rsidP="00D84D4B">
      <w:pPr>
        <w:tabs>
          <w:tab w:val="left" w:pos="362"/>
        </w:tabs>
        <w:spacing w:line="276" w:lineRule="auto"/>
        <w:ind w:left="360"/>
        <w:rPr>
          <w:rFonts w:eastAsia="Times New Roman"/>
          <w:sz w:val="23"/>
          <w:szCs w:val="23"/>
        </w:rPr>
      </w:pPr>
    </w:p>
    <w:sectPr w:rsidR="00846765" w:rsidSect="00846765">
      <w:pgSz w:w="11900" w:h="16838"/>
      <w:pgMar w:top="843" w:right="846" w:bottom="1440" w:left="9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1ACC780"/>
    <w:lvl w:ilvl="0" w:tplc="280EF6C4">
      <w:start w:val="13"/>
      <w:numFmt w:val="decimal"/>
      <w:lvlText w:val="%1."/>
      <w:lvlJc w:val="left"/>
    </w:lvl>
    <w:lvl w:ilvl="1" w:tplc="4088FFF8">
      <w:numFmt w:val="decimal"/>
      <w:lvlText w:val=""/>
      <w:lvlJc w:val="left"/>
    </w:lvl>
    <w:lvl w:ilvl="2" w:tplc="7570C200">
      <w:numFmt w:val="decimal"/>
      <w:lvlText w:val=""/>
      <w:lvlJc w:val="left"/>
    </w:lvl>
    <w:lvl w:ilvl="3" w:tplc="1172812A">
      <w:numFmt w:val="decimal"/>
      <w:lvlText w:val=""/>
      <w:lvlJc w:val="left"/>
    </w:lvl>
    <w:lvl w:ilvl="4" w:tplc="8F94A9A0">
      <w:numFmt w:val="decimal"/>
      <w:lvlText w:val=""/>
      <w:lvlJc w:val="left"/>
    </w:lvl>
    <w:lvl w:ilvl="5" w:tplc="D6DC6BFA">
      <w:numFmt w:val="decimal"/>
      <w:lvlText w:val=""/>
      <w:lvlJc w:val="left"/>
    </w:lvl>
    <w:lvl w:ilvl="6" w:tplc="ED8E21F6">
      <w:numFmt w:val="decimal"/>
      <w:lvlText w:val=""/>
      <w:lvlJc w:val="left"/>
    </w:lvl>
    <w:lvl w:ilvl="7" w:tplc="5A9A2288">
      <w:numFmt w:val="decimal"/>
      <w:lvlText w:val=""/>
      <w:lvlJc w:val="left"/>
    </w:lvl>
    <w:lvl w:ilvl="8" w:tplc="2D28BEF6">
      <w:numFmt w:val="decimal"/>
      <w:lvlText w:val=""/>
      <w:lvlJc w:val="left"/>
    </w:lvl>
  </w:abstractNum>
  <w:abstractNum w:abstractNumId="1">
    <w:nsid w:val="00000BB3"/>
    <w:multiLevelType w:val="hybridMultilevel"/>
    <w:tmpl w:val="7B9453CC"/>
    <w:lvl w:ilvl="0" w:tplc="1D780396">
      <w:start w:val="14"/>
      <w:numFmt w:val="decimal"/>
      <w:lvlText w:val="%1."/>
      <w:lvlJc w:val="left"/>
    </w:lvl>
    <w:lvl w:ilvl="1" w:tplc="F5FC8D02">
      <w:start w:val="1"/>
      <w:numFmt w:val="bullet"/>
      <w:lvlText w:val=""/>
      <w:lvlJc w:val="left"/>
    </w:lvl>
    <w:lvl w:ilvl="2" w:tplc="242E3CF4">
      <w:numFmt w:val="decimal"/>
      <w:lvlText w:val=""/>
      <w:lvlJc w:val="left"/>
    </w:lvl>
    <w:lvl w:ilvl="3" w:tplc="B35E8922">
      <w:numFmt w:val="decimal"/>
      <w:lvlText w:val=""/>
      <w:lvlJc w:val="left"/>
    </w:lvl>
    <w:lvl w:ilvl="4" w:tplc="44E0C34E">
      <w:numFmt w:val="decimal"/>
      <w:lvlText w:val=""/>
      <w:lvlJc w:val="left"/>
    </w:lvl>
    <w:lvl w:ilvl="5" w:tplc="11E00A88">
      <w:numFmt w:val="decimal"/>
      <w:lvlText w:val=""/>
      <w:lvlJc w:val="left"/>
    </w:lvl>
    <w:lvl w:ilvl="6" w:tplc="3E0E2D78">
      <w:numFmt w:val="decimal"/>
      <w:lvlText w:val=""/>
      <w:lvlJc w:val="left"/>
    </w:lvl>
    <w:lvl w:ilvl="7" w:tplc="A55C480C">
      <w:numFmt w:val="decimal"/>
      <w:lvlText w:val=""/>
      <w:lvlJc w:val="left"/>
    </w:lvl>
    <w:lvl w:ilvl="8" w:tplc="698448F0">
      <w:numFmt w:val="decimal"/>
      <w:lvlText w:val=""/>
      <w:lvlJc w:val="left"/>
    </w:lvl>
  </w:abstractNum>
  <w:abstractNum w:abstractNumId="2">
    <w:nsid w:val="000012DB"/>
    <w:multiLevelType w:val="hybridMultilevel"/>
    <w:tmpl w:val="F056BD28"/>
    <w:lvl w:ilvl="0" w:tplc="1E94666C">
      <w:start w:val="18"/>
      <w:numFmt w:val="decimal"/>
      <w:lvlText w:val="%1."/>
      <w:lvlJc w:val="left"/>
    </w:lvl>
    <w:lvl w:ilvl="1" w:tplc="D4DECDD4">
      <w:numFmt w:val="decimal"/>
      <w:lvlText w:val=""/>
      <w:lvlJc w:val="left"/>
    </w:lvl>
    <w:lvl w:ilvl="2" w:tplc="FB00F914">
      <w:numFmt w:val="decimal"/>
      <w:lvlText w:val=""/>
      <w:lvlJc w:val="left"/>
    </w:lvl>
    <w:lvl w:ilvl="3" w:tplc="F5265A5A">
      <w:numFmt w:val="decimal"/>
      <w:lvlText w:val=""/>
      <w:lvlJc w:val="left"/>
    </w:lvl>
    <w:lvl w:ilvl="4" w:tplc="CB2017A8">
      <w:numFmt w:val="decimal"/>
      <w:lvlText w:val=""/>
      <w:lvlJc w:val="left"/>
    </w:lvl>
    <w:lvl w:ilvl="5" w:tplc="10446F98">
      <w:numFmt w:val="decimal"/>
      <w:lvlText w:val=""/>
      <w:lvlJc w:val="left"/>
    </w:lvl>
    <w:lvl w:ilvl="6" w:tplc="AC1C3D7E">
      <w:numFmt w:val="decimal"/>
      <w:lvlText w:val=""/>
      <w:lvlJc w:val="left"/>
    </w:lvl>
    <w:lvl w:ilvl="7" w:tplc="84E82EE4">
      <w:numFmt w:val="decimal"/>
      <w:lvlText w:val=""/>
      <w:lvlJc w:val="left"/>
    </w:lvl>
    <w:lvl w:ilvl="8" w:tplc="5F62A732">
      <w:numFmt w:val="decimal"/>
      <w:lvlText w:val=""/>
      <w:lvlJc w:val="left"/>
    </w:lvl>
  </w:abstractNum>
  <w:abstractNum w:abstractNumId="3">
    <w:nsid w:val="0000153C"/>
    <w:multiLevelType w:val="hybridMultilevel"/>
    <w:tmpl w:val="9EAA6856"/>
    <w:lvl w:ilvl="0" w:tplc="0BF6218C">
      <w:start w:val="19"/>
      <w:numFmt w:val="decimal"/>
      <w:lvlText w:val="%1."/>
      <w:lvlJc w:val="left"/>
    </w:lvl>
    <w:lvl w:ilvl="1" w:tplc="784EE968">
      <w:numFmt w:val="decimal"/>
      <w:lvlText w:val=""/>
      <w:lvlJc w:val="left"/>
    </w:lvl>
    <w:lvl w:ilvl="2" w:tplc="DB223EDE">
      <w:numFmt w:val="decimal"/>
      <w:lvlText w:val=""/>
      <w:lvlJc w:val="left"/>
    </w:lvl>
    <w:lvl w:ilvl="3" w:tplc="1E528D30">
      <w:numFmt w:val="decimal"/>
      <w:lvlText w:val=""/>
      <w:lvlJc w:val="left"/>
    </w:lvl>
    <w:lvl w:ilvl="4" w:tplc="0712A76A">
      <w:numFmt w:val="decimal"/>
      <w:lvlText w:val=""/>
      <w:lvlJc w:val="left"/>
    </w:lvl>
    <w:lvl w:ilvl="5" w:tplc="FC0A9216">
      <w:numFmt w:val="decimal"/>
      <w:lvlText w:val=""/>
      <w:lvlJc w:val="left"/>
    </w:lvl>
    <w:lvl w:ilvl="6" w:tplc="D4488AB6">
      <w:numFmt w:val="decimal"/>
      <w:lvlText w:val=""/>
      <w:lvlJc w:val="left"/>
    </w:lvl>
    <w:lvl w:ilvl="7" w:tplc="E29AEFAC">
      <w:numFmt w:val="decimal"/>
      <w:lvlText w:val=""/>
      <w:lvlJc w:val="left"/>
    </w:lvl>
    <w:lvl w:ilvl="8" w:tplc="22D0EBC8">
      <w:numFmt w:val="decimal"/>
      <w:lvlText w:val=""/>
      <w:lvlJc w:val="left"/>
    </w:lvl>
  </w:abstractNum>
  <w:abstractNum w:abstractNumId="4">
    <w:nsid w:val="00001649"/>
    <w:multiLevelType w:val="hybridMultilevel"/>
    <w:tmpl w:val="BABE8628"/>
    <w:lvl w:ilvl="0" w:tplc="4F861BFC">
      <w:start w:val="1"/>
      <w:numFmt w:val="decimal"/>
      <w:lvlText w:val="%1."/>
      <w:lvlJc w:val="left"/>
    </w:lvl>
    <w:lvl w:ilvl="1" w:tplc="DCA41C7E">
      <w:numFmt w:val="decimal"/>
      <w:lvlText w:val=""/>
      <w:lvlJc w:val="left"/>
    </w:lvl>
    <w:lvl w:ilvl="2" w:tplc="688A1122">
      <w:numFmt w:val="decimal"/>
      <w:lvlText w:val=""/>
      <w:lvlJc w:val="left"/>
    </w:lvl>
    <w:lvl w:ilvl="3" w:tplc="B4C20A1C">
      <w:numFmt w:val="decimal"/>
      <w:lvlText w:val=""/>
      <w:lvlJc w:val="left"/>
    </w:lvl>
    <w:lvl w:ilvl="4" w:tplc="3702C03A">
      <w:numFmt w:val="decimal"/>
      <w:lvlText w:val=""/>
      <w:lvlJc w:val="left"/>
    </w:lvl>
    <w:lvl w:ilvl="5" w:tplc="F9409B20">
      <w:numFmt w:val="decimal"/>
      <w:lvlText w:val=""/>
      <w:lvlJc w:val="left"/>
    </w:lvl>
    <w:lvl w:ilvl="6" w:tplc="A1F81104">
      <w:numFmt w:val="decimal"/>
      <w:lvlText w:val=""/>
      <w:lvlJc w:val="left"/>
    </w:lvl>
    <w:lvl w:ilvl="7" w:tplc="153E53EA">
      <w:numFmt w:val="decimal"/>
      <w:lvlText w:val=""/>
      <w:lvlJc w:val="left"/>
    </w:lvl>
    <w:lvl w:ilvl="8" w:tplc="9B16308A">
      <w:numFmt w:val="decimal"/>
      <w:lvlText w:val=""/>
      <w:lvlJc w:val="left"/>
    </w:lvl>
  </w:abstractNum>
  <w:abstractNum w:abstractNumId="5">
    <w:nsid w:val="000026E9"/>
    <w:multiLevelType w:val="hybridMultilevel"/>
    <w:tmpl w:val="80AA9186"/>
    <w:lvl w:ilvl="0" w:tplc="DB8C0BD2">
      <w:start w:val="9"/>
      <w:numFmt w:val="decimal"/>
      <w:lvlText w:val="%1."/>
      <w:lvlJc w:val="left"/>
    </w:lvl>
    <w:lvl w:ilvl="1" w:tplc="EEEA37CC">
      <w:start w:val="1"/>
      <w:numFmt w:val="decimal"/>
      <w:lvlText w:val="%2)"/>
      <w:lvlJc w:val="left"/>
    </w:lvl>
    <w:lvl w:ilvl="2" w:tplc="0A92E75E">
      <w:start w:val="1"/>
      <w:numFmt w:val="bullet"/>
      <w:lvlText w:val=""/>
      <w:lvlJc w:val="left"/>
    </w:lvl>
    <w:lvl w:ilvl="3" w:tplc="C3C4AE78">
      <w:numFmt w:val="decimal"/>
      <w:lvlText w:val=""/>
      <w:lvlJc w:val="left"/>
    </w:lvl>
    <w:lvl w:ilvl="4" w:tplc="E432DD3E">
      <w:numFmt w:val="decimal"/>
      <w:lvlText w:val=""/>
      <w:lvlJc w:val="left"/>
    </w:lvl>
    <w:lvl w:ilvl="5" w:tplc="4582F620">
      <w:numFmt w:val="decimal"/>
      <w:lvlText w:val=""/>
      <w:lvlJc w:val="left"/>
    </w:lvl>
    <w:lvl w:ilvl="6" w:tplc="C688F4D4">
      <w:numFmt w:val="decimal"/>
      <w:lvlText w:val=""/>
      <w:lvlJc w:val="left"/>
    </w:lvl>
    <w:lvl w:ilvl="7" w:tplc="2DF20826">
      <w:numFmt w:val="decimal"/>
      <w:lvlText w:val=""/>
      <w:lvlJc w:val="left"/>
    </w:lvl>
    <w:lvl w:ilvl="8" w:tplc="EE5823B8">
      <w:numFmt w:val="decimal"/>
      <w:lvlText w:val=""/>
      <w:lvlJc w:val="left"/>
    </w:lvl>
  </w:abstractNum>
  <w:abstractNum w:abstractNumId="6">
    <w:nsid w:val="00002EA6"/>
    <w:multiLevelType w:val="hybridMultilevel"/>
    <w:tmpl w:val="A2308718"/>
    <w:lvl w:ilvl="0" w:tplc="0608A6E2">
      <w:start w:val="17"/>
      <w:numFmt w:val="decimal"/>
      <w:lvlText w:val="%1."/>
      <w:lvlJc w:val="left"/>
    </w:lvl>
    <w:lvl w:ilvl="1" w:tplc="B672D2A2">
      <w:start w:val="1"/>
      <w:numFmt w:val="bullet"/>
      <w:lvlText w:val=""/>
      <w:lvlJc w:val="left"/>
    </w:lvl>
    <w:lvl w:ilvl="2" w:tplc="0E567B4A">
      <w:numFmt w:val="decimal"/>
      <w:lvlText w:val=""/>
      <w:lvlJc w:val="left"/>
    </w:lvl>
    <w:lvl w:ilvl="3" w:tplc="645462FA">
      <w:numFmt w:val="decimal"/>
      <w:lvlText w:val=""/>
      <w:lvlJc w:val="left"/>
    </w:lvl>
    <w:lvl w:ilvl="4" w:tplc="AE9AED74">
      <w:numFmt w:val="decimal"/>
      <w:lvlText w:val=""/>
      <w:lvlJc w:val="left"/>
    </w:lvl>
    <w:lvl w:ilvl="5" w:tplc="3E9C70B8">
      <w:numFmt w:val="decimal"/>
      <w:lvlText w:val=""/>
      <w:lvlJc w:val="left"/>
    </w:lvl>
    <w:lvl w:ilvl="6" w:tplc="C2F4974C">
      <w:numFmt w:val="decimal"/>
      <w:lvlText w:val=""/>
      <w:lvlJc w:val="left"/>
    </w:lvl>
    <w:lvl w:ilvl="7" w:tplc="BC98B810">
      <w:numFmt w:val="decimal"/>
      <w:lvlText w:val=""/>
      <w:lvlJc w:val="left"/>
    </w:lvl>
    <w:lvl w:ilvl="8" w:tplc="EFB469A2">
      <w:numFmt w:val="decimal"/>
      <w:lvlText w:val=""/>
      <w:lvlJc w:val="left"/>
    </w:lvl>
  </w:abstractNum>
  <w:abstractNum w:abstractNumId="7">
    <w:nsid w:val="000041BB"/>
    <w:multiLevelType w:val="hybridMultilevel"/>
    <w:tmpl w:val="970C2998"/>
    <w:lvl w:ilvl="0" w:tplc="022A7A6C">
      <w:start w:val="4"/>
      <w:numFmt w:val="decimal"/>
      <w:lvlText w:val="%1)"/>
      <w:lvlJc w:val="left"/>
    </w:lvl>
    <w:lvl w:ilvl="1" w:tplc="23AE222C">
      <w:numFmt w:val="decimal"/>
      <w:lvlText w:val=""/>
      <w:lvlJc w:val="left"/>
    </w:lvl>
    <w:lvl w:ilvl="2" w:tplc="6E808F8A">
      <w:numFmt w:val="decimal"/>
      <w:lvlText w:val=""/>
      <w:lvlJc w:val="left"/>
    </w:lvl>
    <w:lvl w:ilvl="3" w:tplc="39224BAA">
      <w:numFmt w:val="decimal"/>
      <w:lvlText w:val=""/>
      <w:lvlJc w:val="left"/>
    </w:lvl>
    <w:lvl w:ilvl="4" w:tplc="185E4B8C">
      <w:numFmt w:val="decimal"/>
      <w:lvlText w:val=""/>
      <w:lvlJc w:val="left"/>
    </w:lvl>
    <w:lvl w:ilvl="5" w:tplc="99D60BD6">
      <w:numFmt w:val="decimal"/>
      <w:lvlText w:val=""/>
      <w:lvlJc w:val="left"/>
    </w:lvl>
    <w:lvl w:ilvl="6" w:tplc="7E2491AA">
      <w:numFmt w:val="decimal"/>
      <w:lvlText w:val=""/>
      <w:lvlJc w:val="left"/>
    </w:lvl>
    <w:lvl w:ilvl="7" w:tplc="B72C905E">
      <w:numFmt w:val="decimal"/>
      <w:lvlText w:val=""/>
      <w:lvlJc w:val="left"/>
    </w:lvl>
    <w:lvl w:ilvl="8" w:tplc="0F965662">
      <w:numFmt w:val="decimal"/>
      <w:lvlText w:val=""/>
      <w:lvlJc w:val="left"/>
    </w:lvl>
  </w:abstractNum>
  <w:abstractNum w:abstractNumId="8">
    <w:nsid w:val="00005AF1"/>
    <w:multiLevelType w:val="hybridMultilevel"/>
    <w:tmpl w:val="0E02E846"/>
    <w:lvl w:ilvl="0" w:tplc="790898F2">
      <w:start w:val="5"/>
      <w:numFmt w:val="decimal"/>
      <w:lvlText w:val="%1."/>
      <w:lvlJc w:val="left"/>
    </w:lvl>
    <w:lvl w:ilvl="1" w:tplc="E3C24C5C">
      <w:start w:val="1"/>
      <w:numFmt w:val="bullet"/>
      <w:lvlText w:val="и"/>
      <w:lvlJc w:val="left"/>
    </w:lvl>
    <w:lvl w:ilvl="2" w:tplc="E13A1FA4">
      <w:start w:val="1"/>
      <w:numFmt w:val="decimal"/>
      <w:lvlText w:val="%3)"/>
      <w:lvlJc w:val="left"/>
    </w:lvl>
    <w:lvl w:ilvl="3" w:tplc="59CAED28">
      <w:start w:val="61"/>
      <w:numFmt w:val="upperLetter"/>
      <w:lvlText w:val="%4."/>
      <w:lvlJc w:val="left"/>
    </w:lvl>
    <w:lvl w:ilvl="4" w:tplc="B8925CCC">
      <w:numFmt w:val="decimal"/>
      <w:lvlText w:val=""/>
      <w:lvlJc w:val="left"/>
    </w:lvl>
    <w:lvl w:ilvl="5" w:tplc="5874DB36">
      <w:numFmt w:val="decimal"/>
      <w:lvlText w:val=""/>
      <w:lvlJc w:val="left"/>
    </w:lvl>
    <w:lvl w:ilvl="6" w:tplc="22765D1C">
      <w:numFmt w:val="decimal"/>
      <w:lvlText w:val=""/>
      <w:lvlJc w:val="left"/>
    </w:lvl>
    <w:lvl w:ilvl="7" w:tplc="5F50113E">
      <w:numFmt w:val="decimal"/>
      <w:lvlText w:val=""/>
      <w:lvlJc w:val="left"/>
    </w:lvl>
    <w:lvl w:ilvl="8" w:tplc="CC324500">
      <w:numFmt w:val="decimal"/>
      <w:lvlText w:val=""/>
      <w:lvlJc w:val="left"/>
    </w:lvl>
  </w:abstractNum>
  <w:abstractNum w:abstractNumId="9">
    <w:nsid w:val="00006DF1"/>
    <w:multiLevelType w:val="hybridMultilevel"/>
    <w:tmpl w:val="5EAC5D1E"/>
    <w:lvl w:ilvl="0" w:tplc="D84EB866">
      <w:start w:val="1"/>
      <w:numFmt w:val="decimal"/>
      <w:lvlText w:val="%1."/>
      <w:lvlJc w:val="left"/>
    </w:lvl>
    <w:lvl w:ilvl="1" w:tplc="C91007B6">
      <w:start w:val="1"/>
      <w:numFmt w:val="decimal"/>
      <w:lvlText w:val="%2)"/>
      <w:lvlJc w:val="left"/>
    </w:lvl>
    <w:lvl w:ilvl="2" w:tplc="1D5CDC66">
      <w:start w:val="35"/>
      <w:numFmt w:val="upperLetter"/>
      <w:lvlText w:val="%3."/>
      <w:lvlJc w:val="left"/>
    </w:lvl>
    <w:lvl w:ilvl="3" w:tplc="B846D5BC">
      <w:numFmt w:val="decimal"/>
      <w:lvlText w:val=""/>
      <w:lvlJc w:val="left"/>
    </w:lvl>
    <w:lvl w:ilvl="4" w:tplc="1B2CA76C">
      <w:numFmt w:val="decimal"/>
      <w:lvlText w:val=""/>
      <w:lvlJc w:val="left"/>
    </w:lvl>
    <w:lvl w:ilvl="5" w:tplc="7F741144">
      <w:numFmt w:val="decimal"/>
      <w:lvlText w:val=""/>
      <w:lvlJc w:val="left"/>
    </w:lvl>
    <w:lvl w:ilvl="6" w:tplc="DE50393C">
      <w:numFmt w:val="decimal"/>
      <w:lvlText w:val=""/>
      <w:lvlJc w:val="left"/>
    </w:lvl>
    <w:lvl w:ilvl="7" w:tplc="0FFA2CF0">
      <w:numFmt w:val="decimal"/>
      <w:lvlText w:val=""/>
      <w:lvlJc w:val="left"/>
    </w:lvl>
    <w:lvl w:ilvl="8" w:tplc="47527564">
      <w:numFmt w:val="decimal"/>
      <w:lvlText w:val=""/>
      <w:lvlJc w:val="left"/>
    </w:lvl>
  </w:abstractNum>
  <w:abstractNum w:abstractNumId="10">
    <w:nsid w:val="4C680336"/>
    <w:multiLevelType w:val="hybridMultilevel"/>
    <w:tmpl w:val="45A2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765"/>
    <w:rsid w:val="001042DA"/>
    <w:rsid w:val="001063D6"/>
    <w:rsid w:val="00492066"/>
    <w:rsid w:val="00644F8C"/>
    <w:rsid w:val="0073174F"/>
    <w:rsid w:val="00827B2C"/>
    <w:rsid w:val="00846765"/>
    <w:rsid w:val="009A3945"/>
    <w:rsid w:val="00AD52D0"/>
    <w:rsid w:val="00B46F94"/>
    <w:rsid w:val="00CD30B8"/>
    <w:rsid w:val="00D84D4B"/>
    <w:rsid w:val="00EB42EA"/>
    <w:rsid w:val="00EC75F1"/>
    <w:rsid w:val="00F4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2019-01-13T12:22:00Z</dcterms:created>
  <dcterms:modified xsi:type="dcterms:W3CDTF">2020-11-15T19:14:00Z</dcterms:modified>
</cp:coreProperties>
</file>